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63"/>
        <w:gridCol w:w="7875"/>
        <w:gridCol w:w="708"/>
        <w:gridCol w:w="851"/>
      </w:tblGrid>
      <w:tr w:rsidR="00851603" w:rsidTr="00423602">
        <w:trPr>
          <w:trHeight w:val="421"/>
        </w:trPr>
        <w:tc>
          <w:tcPr>
            <w:tcW w:w="773" w:type="dxa"/>
            <w:gridSpan w:val="2"/>
          </w:tcPr>
          <w:p w:rsidR="00851603" w:rsidRPr="00851603" w:rsidRDefault="00851603">
            <w:pPr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 xml:space="preserve">№ </w:t>
            </w:r>
            <w:proofErr w:type="gramStart"/>
            <w:r w:rsidRPr="00851603">
              <w:rPr>
                <w:rFonts w:ascii="Verdana" w:hAnsi="Verdana"/>
              </w:rPr>
              <w:t>п</w:t>
            </w:r>
            <w:proofErr w:type="gramEnd"/>
            <w:r w:rsidRPr="00851603">
              <w:rPr>
                <w:rFonts w:ascii="Verdana" w:hAnsi="Verdana"/>
                <w:lang w:val="en-US"/>
              </w:rPr>
              <w:t>/</w:t>
            </w:r>
            <w:r w:rsidRPr="00851603">
              <w:rPr>
                <w:rFonts w:ascii="Verdana" w:hAnsi="Verdana"/>
              </w:rPr>
              <w:t>п</w:t>
            </w:r>
          </w:p>
        </w:tc>
        <w:tc>
          <w:tcPr>
            <w:tcW w:w="7875" w:type="dxa"/>
          </w:tcPr>
          <w:p w:rsidR="00851603" w:rsidRPr="00851603" w:rsidRDefault="00851603" w:rsidP="00851603">
            <w:pPr>
              <w:jc w:val="center"/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>Утверждения</w:t>
            </w:r>
          </w:p>
        </w:tc>
        <w:tc>
          <w:tcPr>
            <w:tcW w:w="708" w:type="dxa"/>
          </w:tcPr>
          <w:p w:rsidR="00851603" w:rsidRPr="00851603" w:rsidRDefault="00851603" w:rsidP="00851603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851" w:type="dxa"/>
          </w:tcPr>
          <w:p w:rsidR="00851603" w:rsidRPr="00851603" w:rsidRDefault="00851603" w:rsidP="00851603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</w:tr>
      <w:tr w:rsidR="00851603" w:rsidTr="00423602">
        <w:tc>
          <w:tcPr>
            <w:tcW w:w="9356" w:type="dxa"/>
            <w:gridSpan w:val="4"/>
          </w:tcPr>
          <w:p w:rsidR="00851603" w:rsidRPr="00423602" w:rsidRDefault="00851603" w:rsidP="00851603">
            <w:pPr>
              <w:jc w:val="center"/>
              <w:rPr>
                <w:rFonts w:ascii="Verdana" w:hAnsi="Verdana"/>
                <w:b/>
              </w:rPr>
            </w:pPr>
            <w:r w:rsidRPr="00423602">
              <w:rPr>
                <w:rFonts w:ascii="Verdana" w:hAnsi="Verdana"/>
                <w:b/>
              </w:rPr>
              <w:t>Верн</w:t>
            </w:r>
            <w:proofErr w:type="gramStart"/>
            <w:r w:rsidRPr="00423602">
              <w:rPr>
                <w:rFonts w:ascii="Verdana" w:hAnsi="Verdana"/>
                <w:b/>
              </w:rPr>
              <w:t>о(</w:t>
            </w:r>
            <w:proofErr w:type="gramEnd"/>
            <w:r w:rsidRPr="00423602">
              <w:rPr>
                <w:rFonts w:ascii="Verdana" w:hAnsi="Verdana"/>
                <w:b/>
              </w:rPr>
              <w:t>+), неверно (-)</w:t>
            </w:r>
          </w:p>
        </w:tc>
        <w:tc>
          <w:tcPr>
            <w:tcW w:w="851" w:type="dxa"/>
          </w:tcPr>
          <w:p w:rsidR="00851603" w:rsidRPr="00851603" w:rsidRDefault="00851603" w:rsidP="00851603">
            <w:pPr>
              <w:jc w:val="center"/>
              <w:rPr>
                <w:rFonts w:ascii="Verdana" w:hAnsi="Verdana"/>
              </w:rPr>
            </w:pPr>
          </w:p>
        </w:tc>
      </w:tr>
      <w:tr w:rsidR="00423602" w:rsidTr="00423602">
        <w:tc>
          <w:tcPr>
            <w:tcW w:w="710" w:type="dxa"/>
          </w:tcPr>
          <w:p w:rsidR="00423602" w:rsidRDefault="00423602">
            <w:r>
              <w:t>1.</w:t>
            </w:r>
          </w:p>
        </w:tc>
        <w:tc>
          <w:tcPr>
            <w:tcW w:w="7938" w:type="dxa"/>
            <w:gridSpan w:val="2"/>
          </w:tcPr>
          <w:p w:rsidR="00423602" w:rsidRPr="00423602" w:rsidRDefault="00423602" w:rsidP="00054F38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Польские захватчики выступили против России в 14в.</w:t>
            </w:r>
          </w:p>
        </w:tc>
        <w:tc>
          <w:tcPr>
            <w:tcW w:w="708" w:type="dxa"/>
          </w:tcPr>
          <w:p w:rsidR="00423602" w:rsidRDefault="00423602"/>
        </w:tc>
        <w:tc>
          <w:tcPr>
            <w:tcW w:w="851" w:type="dxa"/>
          </w:tcPr>
          <w:p w:rsidR="00423602" w:rsidRDefault="00423602"/>
        </w:tc>
      </w:tr>
      <w:tr w:rsidR="00423602" w:rsidTr="00423602">
        <w:tc>
          <w:tcPr>
            <w:tcW w:w="710" w:type="dxa"/>
          </w:tcPr>
          <w:p w:rsidR="00423602" w:rsidRDefault="00423602">
            <w:r>
              <w:t>2.</w:t>
            </w:r>
          </w:p>
        </w:tc>
        <w:tc>
          <w:tcPr>
            <w:tcW w:w="7938" w:type="dxa"/>
            <w:gridSpan w:val="2"/>
          </w:tcPr>
          <w:p w:rsidR="00423602" w:rsidRPr="00423602" w:rsidRDefault="00423602" w:rsidP="00054F38">
            <w:pPr>
              <w:rPr>
                <w:rFonts w:ascii="Verdana" w:hAnsi="Verdana"/>
                <w:szCs w:val="28"/>
              </w:rPr>
            </w:pPr>
            <w:proofErr w:type="spellStart"/>
            <w:r w:rsidRPr="00423602">
              <w:rPr>
                <w:rFonts w:ascii="Verdana" w:hAnsi="Verdana"/>
                <w:szCs w:val="28"/>
              </w:rPr>
              <w:t>Козьма</w:t>
            </w:r>
            <w:proofErr w:type="spellEnd"/>
            <w:r w:rsidRPr="00423602">
              <w:rPr>
                <w:rFonts w:ascii="Verdana" w:hAnsi="Verdana"/>
                <w:szCs w:val="28"/>
              </w:rPr>
              <w:t xml:space="preserve"> Минин призвал народ к сопротивлению врагам.</w:t>
            </w:r>
          </w:p>
        </w:tc>
        <w:tc>
          <w:tcPr>
            <w:tcW w:w="708" w:type="dxa"/>
          </w:tcPr>
          <w:p w:rsidR="00423602" w:rsidRDefault="00423602"/>
        </w:tc>
        <w:tc>
          <w:tcPr>
            <w:tcW w:w="851" w:type="dxa"/>
          </w:tcPr>
          <w:p w:rsidR="00423602" w:rsidRDefault="00423602"/>
        </w:tc>
      </w:tr>
      <w:tr w:rsidR="00423602" w:rsidRPr="009E4B25" w:rsidTr="00423602">
        <w:tc>
          <w:tcPr>
            <w:tcW w:w="710" w:type="dxa"/>
          </w:tcPr>
          <w:p w:rsidR="00423602" w:rsidRPr="009E4B25" w:rsidRDefault="00423602">
            <w:r w:rsidRPr="009E4B25">
              <w:t>3.</w:t>
            </w:r>
          </w:p>
        </w:tc>
        <w:tc>
          <w:tcPr>
            <w:tcW w:w="7938" w:type="dxa"/>
            <w:gridSpan w:val="2"/>
          </w:tcPr>
          <w:p w:rsidR="00423602" w:rsidRPr="00423602" w:rsidRDefault="00423602" w:rsidP="00054F38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Во главе русского войска встал Дмитрий Пожарский. </w:t>
            </w:r>
          </w:p>
        </w:tc>
        <w:tc>
          <w:tcPr>
            <w:tcW w:w="708" w:type="dxa"/>
          </w:tcPr>
          <w:p w:rsidR="00423602" w:rsidRPr="009E4B25" w:rsidRDefault="00423602"/>
        </w:tc>
        <w:tc>
          <w:tcPr>
            <w:tcW w:w="851" w:type="dxa"/>
          </w:tcPr>
          <w:p w:rsidR="00423602" w:rsidRPr="009E4B25" w:rsidRDefault="00423602"/>
        </w:tc>
      </w:tr>
      <w:tr w:rsidR="00423602" w:rsidRPr="009E4B25" w:rsidTr="00423602">
        <w:tc>
          <w:tcPr>
            <w:tcW w:w="710" w:type="dxa"/>
          </w:tcPr>
          <w:p w:rsidR="00423602" w:rsidRPr="009E4B25" w:rsidRDefault="00423602">
            <w:r w:rsidRPr="009E4B25">
              <w:t>4</w:t>
            </w:r>
          </w:p>
        </w:tc>
        <w:tc>
          <w:tcPr>
            <w:tcW w:w="7938" w:type="dxa"/>
            <w:gridSpan w:val="2"/>
          </w:tcPr>
          <w:p w:rsidR="00423602" w:rsidRPr="00423602" w:rsidRDefault="00423602" w:rsidP="00054F38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 нашей стране празднуется день освобождения от польских захватчиков 23 февраля. </w:t>
            </w:r>
          </w:p>
        </w:tc>
        <w:tc>
          <w:tcPr>
            <w:tcW w:w="708" w:type="dxa"/>
          </w:tcPr>
          <w:p w:rsidR="00423602" w:rsidRPr="009E4B25" w:rsidRDefault="00423602"/>
        </w:tc>
        <w:tc>
          <w:tcPr>
            <w:tcW w:w="851" w:type="dxa"/>
          </w:tcPr>
          <w:p w:rsidR="00423602" w:rsidRPr="009E4B25" w:rsidRDefault="00423602"/>
        </w:tc>
      </w:tr>
      <w:tr w:rsidR="00423602" w:rsidRPr="009E4B25" w:rsidTr="00423602">
        <w:tc>
          <w:tcPr>
            <w:tcW w:w="710" w:type="dxa"/>
          </w:tcPr>
          <w:p w:rsidR="00423602" w:rsidRPr="009E4B25" w:rsidRDefault="00423602">
            <w:r w:rsidRPr="009E4B25">
              <w:t>5</w:t>
            </w:r>
          </w:p>
        </w:tc>
        <w:tc>
          <w:tcPr>
            <w:tcW w:w="7938" w:type="dxa"/>
            <w:gridSpan w:val="2"/>
          </w:tcPr>
          <w:p w:rsidR="00423602" w:rsidRPr="00423602" w:rsidRDefault="00423602" w:rsidP="00054F38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Период безвластия, нашествия польских захватчиков, разрухи, голода – это безвременье</w:t>
            </w:r>
          </w:p>
        </w:tc>
        <w:tc>
          <w:tcPr>
            <w:tcW w:w="708" w:type="dxa"/>
          </w:tcPr>
          <w:p w:rsidR="00423602" w:rsidRPr="009E4B25" w:rsidRDefault="00423602"/>
        </w:tc>
        <w:tc>
          <w:tcPr>
            <w:tcW w:w="851" w:type="dxa"/>
          </w:tcPr>
          <w:p w:rsidR="00423602" w:rsidRPr="009E4B25" w:rsidRDefault="00423602"/>
        </w:tc>
      </w:tr>
      <w:tr w:rsidR="00423602" w:rsidRPr="009E4B25" w:rsidTr="00423602">
        <w:tc>
          <w:tcPr>
            <w:tcW w:w="710" w:type="dxa"/>
          </w:tcPr>
          <w:p w:rsidR="00423602" w:rsidRPr="009E4B25" w:rsidRDefault="00423602">
            <w:r>
              <w:t>6</w:t>
            </w:r>
          </w:p>
        </w:tc>
        <w:tc>
          <w:tcPr>
            <w:tcW w:w="7938" w:type="dxa"/>
            <w:gridSpan w:val="2"/>
          </w:tcPr>
          <w:p w:rsidR="00423602" w:rsidRPr="00423602" w:rsidRDefault="00423602" w:rsidP="00423602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 1613 год – начало правления царя Михаила Романова</w:t>
            </w:r>
          </w:p>
        </w:tc>
        <w:tc>
          <w:tcPr>
            <w:tcW w:w="708" w:type="dxa"/>
          </w:tcPr>
          <w:p w:rsidR="00423602" w:rsidRPr="009E4B25" w:rsidRDefault="00423602"/>
        </w:tc>
        <w:tc>
          <w:tcPr>
            <w:tcW w:w="851" w:type="dxa"/>
          </w:tcPr>
          <w:p w:rsidR="00423602" w:rsidRPr="009E4B25" w:rsidRDefault="00423602"/>
        </w:tc>
      </w:tr>
    </w:tbl>
    <w:p w:rsidR="008A3737" w:rsidRPr="009E4B25" w:rsidRDefault="008A3737" w:rsidP="009E4B25">
      <w:pPr>
        <w:spacing w:after="0"/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73"/>
        <w:gridCol w:w="7875"/>
        <w:gridCol w:w="708"/>
        <w:gridCol w:w="851"/>
      </w:tblGrid>
      <w:tr w:rsidR="009E4B25" w:rsidTr="00423602">
        <w:trPr>
          <w:trHeight w:val="377"/>
        </w:trPr>
        <w:tc>
          <w:tcPr>
            <w:tcW w:w="773" w:type="dxa"/>
          </w:tcPr>
          <w:p w:rsidR="009E4B25" w:rsidRPr="00851603" w:rsidRDefault="009E4B25" w:rsidP="009E4B25">
            <w:pPr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 xml:space="preserve">№ </w:t>
            </w:r>
            <w:proofErr w:type="gramStart"/>
            <w:r w:rsidRPr="00851603">
              <w:rPr>
                <w:rFonts w:ascii="Verdana" w:hAnsi="Verdana"/>
              </w:rPr>
              <w:t>п</w:t>
            </w:r>
            <w:proofErr w:type="gramEnd"/>
            <w:r w:rsidRPr="00851603">
              <w:rPr>
                <w:rFonts w:ascii="Verdana" w:hAnsi="Verdana"/>
                <w:lang w:val="en-US"/>
              </w:rPr>
              <w:t>/</w:t>
            </w:r>
            <w:r w:rsidRPr="00851603">
              <w:rPr>
                <w:rFonts w:ascii="Verdana" w:hAnsi="Verdana"/>
              </w:rPr>
              <w:t>п</w:t>
            </w:r>
          </w:p>
        </w:tc>
        <w:tc>
          <w:tcPr>
            <w:tcW w:w="7875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>Утверждения</w:t>
            </w:r>
          </w:p>
        </w:tc>
        <w:tc>
          <w:tcPr>
            <w:tcW w:w="708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851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</w:tr>
      <w:tr w:rsidR="009E4B25" w:rsidTr="00423602">
        <w:tc>
          <w:tcPr>
            <w:tcW w:w="9356" w:type="dxa"/>
            <w:gridSpan w:val="3"/>
          </w:tcPr>
          <w:p w:rsidR="009E4B25" w:rsidRPr="00423602" w:rsidRDefault="009E4B25" w:rsidP="00636B66">
            <w:pPr>
              <w:jc w:val="center"/>
              <w:rPr>
                <w:rFonts w:ascii="Verdana" w:hAnsi="Verdana"/>
                <w:b/>
              </w:rPr>
            </w:pPr>
            <w:r w:rsidRPr="00423602">
              <w:rPr>
                <w:rFonts w:ascii="Verdana" w:hAnsi="Verdana"/>
                <w:b/>
              </w:rPr>
              <w:t>Верн</w:t>
            </w:r>
            <w:proofErr w:type="gramStart"/>
            <w:r w:rsidRPr="00423602">
              <w:rPr>
                <w:rFonts w:ascii="Verdana" w:hAnsi="Verdana"/>
                <w:b/>
              </w:rPr>
              <w:t>о(</w:t>
            </w:r>
            <w:proofErr w:type="gramEnd"/>
            <w:r w:rsidRPr="00423602">
              <w:rPr>
                <w:rFonts w:ascii="Verdana" w:hAnsi="Verdana"/>
                <w:b/>
              </w:rPr>
              <w:t>+), неверно (-)</w:t>
            </w:r>
          </w:p>
        </w:tc>
        <w:tc>
          <w:tcPr>
            <w:tcW w:w="851" w:type="dxa"/>
          </w:tcPr>
          <w:p w:rsidR="009E4B25" w:rsidRPr="00851603" w:rsidRDefault="009E4B25" w:rsidP="00636B66">
            <w:pPr>
              <w:jc w:val="center"/>
              <w:rPr>
                <w:rFonts w:ascii="Verdana" w:hAnsi="Verdana"/>
              </w:rPr>
            </w:pPr>
          </w:p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1.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Польские захватчики выступили против России в 14в.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2.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proofErr w:type="spellStart"/>
            <w:r w:rsidRPr="00423602">
              <w:rPr>
                <w:rFonts w:ascii="Verdana" w:hAnsi="Verdana"/>
                <w:szCs w:val="28"/>
              </w:rPr>
              <w:t>Козьма</w:t>
            </w:r>
            <w:proofErr w:type="spellEnd"/>
            <w:r w:rsidRPr="00423602">
              <w:rPr>
                <w:rFonts w:ascii="Verdana" w:hAnsi="Verdana"/>
                <w:szCs w:val="28"/>
              </w:rPr>
              <w:t xml:space="preserve"> Минин призвал народ к сопротивлению врагам.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RPr="009E4B25" w:rsidTr="00423602">
        <w:tc>
          <w:tcPr>
            <w:tcW w:w="773" w:type="dxa"/>
          </w:tcPr>
          <w:p w:rsidR="00423602" w:rsidRPr="009E4B25" w:rsidRDefault="00423602" w:rsidP="00636B66">
            <w:r w:rsidRPr="009E4B25">
              <w:t>3.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Во главе русского войска встал Дмитрий Пожарский. </w:t>
            </w:r>
          </w:p>
        </w:tc>
        <w:tc>
          <w:tcPr>
            <w:tcW w:w="708" w:type="dxa"/>
          </w:tcPr>
          <w:p w:rsidR="00423602" w:rsidRPr="009E4B25" w:rsidRDefault="00423602" w:rsidP="00636B66"/>
        </w:tc>
        <w:tc>
          <w:tcPr>
            <w:tcW w:w="851" w:type="dxa"/>
          </w:tcPr>
          <w:p w:rsidR="00423602" w:rsidRPr="009E4B25" w:rsidRDefault="00423602" w:rsidP="00636B66"/>
        </w:tc>
      </w:tr>
      <w:tr w:rsidR="00423602" w:rsidRPr="009E4B25" w:rsidTr="00423602">
        <w:tc>
          <w:tcPr>
            <w:tcW w:w="773" w:type="dxa"/>
          </w:tcPr>
          <w:p w:rsidR="00423602" w:rsidRPr="009E4B25" w:rsidRDefault="00423602" w:rsidP="00636B66">
            <w:r w:rsidRPr="009E4B25">
              <w:t>4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 нашей стране празднуется день освобождения от польских захватчиков 23 февраля. </w:t>
            </w:r>
          </w:p>
        </w:tc>
        <w:tc>
          <w:tcPr>
            <w:tcW w:w="708" w:type="dxa"/>
          </w:tcPr>
          <w:p w:rsidR="00423602" w:rsidRPr="009E4B25" w:rsidRDefault="00423602" w:rsidP="00636B66"/>
        </w:tc>
        <w:tc>
          <w:tcPr>
            <w:tcW w:w="851" w:type="dxa"/>
          </w:tcPr>
          <w:p w:rsidR="00423602" w:rsidRPr="009E4B25" w:rsidRDefault="00423602" w:rsidP="00636B66"/>
        </w:tc>
      </w:tr>
      <w:tr w:rsidR="00423602" w:rsidRPr="009E4B25" w:rsidTr="00423602">
        <w:tc>
          <w:tcPr>
            <w:tcW w:w="773" w:type="dxa"/>
          </w:tcPr>
          <w:p w:rsidR="00423602" w:rsidRPr="009E4B25" w:rsidRDefault="00423602" w:rsidP="00636B66">
            <w:r w:rsidRPr="009E4B25">
              <w:t>5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Период безвластия, нашествия польских захватчиков, разрухи, голода – это безвременье</w:t>
            </w:r>
          </w:p>
        </w:tc>
        <w:tc>
          <w:tcPr>
            <w:tcW w:w="708" w:type="dxa"/>
          </w:tcPr>
          <w:p w:rsidR="00423602" w:rsidRPr="009E4B25" w:rsidRDefault="00423602" w:rsidP="00636B66"/>
        </w:tc>
        <w:tc>
          <w:tcPr>
            <w:tcW w:w="851" w:type="dxa"/>
          </w:tcPr>
          <w:p w:rsidR="00423602" w:rsidRPr="009E4B25" w:rsidRDefault="00423602" w:rsidP="00636B66"/>
        </w:tc>
      </w:tr>
      <w:tr w:rsidR="00423602" w:rsidRPr="009E4B25" w:rsidTr="00423602">
        <w:tc>
          <w:tcPr>
            <w:tcW w:w="773" w:type="dxa"/>
          </w:tcPr>
          <w:p w:rsidR="00423602" w:rsidRPr="009E4B25" w:rsidRDefault="00423602" w:rsidP="00636B66">
            <w:r>
              <w:t>6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 1613 год – начало правления царя Михаила Романова</w:t>
            </w:r>
          </w:p>
        </w:tc>
        <w:tc>
          <w:tcPr>
            <w:tcW w:w="708" w:type="dxa"/>
          </w:tcPr>
          <w:p w:rsidR="00423602" w:rsidRPr="009E4B25" w:rsidRDefault="00423602" w:rsidP="00636B66"/>
        </w:tc>
        <w:tc>
          <w:tcPr>
            <w:tcW w:w="851" w:type="dxa"/>
          </w:tcPr>
          <w:p w:rsidR="00423602" w:rsidRPr="009E4B25" w:rsidRDefault="00423602" w:rsidP="00636B66"/>
        </w:tc>
      </w:tr>
    </w:tbl>
    <w:p w:rsidR="009E4B25" w:rsidRPr="009E4B25" w:rsidRDefault="009E4B25" w:rsidP="009E4B25">
      <w:pPr>
        <w:spacing w:after="0"/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73"/>
        <w:gridCol w:w="7875"/>
        <w:gridCol w:w="708"/>
        <w:gridCol w:w="851"/>
      </w:tblGrid>
      <w:tr w:rsidR="009E4B25" w:rsidTr="00423602">
        <w:tc>
          <w:tcPr>
            <w:tcW w:w="773" w:type="dxa"/>
          </w:tcPr>
          <w:p w:rsidR="009E4B25" w:rsidRPr="00851603" w:rsidRDefault="009E4B25" w:rsidP="009E4B25">
            <w:pPr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 xml:space="preserve">№ </w:t>
            </w:r>
            <w:proofErr w:type="gramStart"/>
            <w:r w:rsidRPr="00851603">
              <w:rPr>
                <w:rFonts w:ascii="Verdana" w:hAnsi="Verdana"/>
              </w:rPr>
              <w:t>п</w:t>
            </w:r>
            <w:proofErr w:type="gramEnd"/>
            <w:r w:rsidRPr="00851603">
              <w:rPr>
                <w:rFonts w:ascii="Verdana" w:hAnsi="Verdana"/>
                <w:lang w:val="en-US"/>
              </w:rPr>
              <w:t>/</w:t>
            </w:r>
            <w:r w:rsidRPr="00851603">
              <w:rPr>
                <w:rFonts w:ascii="Verdana" w:hAnsi="Verdana"/>
              </w:rPr>
              <w:t>п</w:t>
            </w:r>
          </w:p>
        </w:tc>
        <w:tc>
          <w:tcPr>
            <w:tcW w:w="7875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>Утверждения</w:t>
            </w:r>
          </w:p>
        </w:tc>
        <w:tc>
          <w:tcPr>
            <w:tcW w:w="708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851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</w:tr>
      <w:tr w:rsidR="009E4B25" w:rsidTr="00423602">
        <w:tc>
          <w:tcPr>
            <w:tcW w:w="9356" w:type="dxa"/>
            <w:gridSpan w:val="3"/>
          </w:tcPr>
          <w:p w:rsidR="009E4B25" w:rsidRPr="006A3A76" w:rsidRDefault="009E4B25" w:rsidP="00636B66">
            <w:pPr>
              <w:jc w:val="center"/>
              <w:rPr>
                <w:rFonts w:ascii="Verdana" w:hAnsi="Verdana"/>
                <w:b/>
              </w:rPr>
            </w:pPr>
            <w:r w:rsidRPr="006A3A76">
              <w:rPr>
                <w:rFonts w:ascii="Verdana" w:hAnsi="Verdana"/>
                <w:b/>
              </w:rPr>
              <w:t>Верн</w:t>
            </w:r>
            <w:proofErr w:type="gramStart"/>
            <w:r w:rsidRPr="006A3A76">
              <w:rPr>
                <w:rFonts w:ascii="Verdana" w:hAnsi="Verdana"/>
                <w:b/>
              </w:rPr>
              <w:t>о(</w:t>
            </w:r>
            <w:proofErr w:type="gramEnd"/>
            <w:r w:rsidRPr="006A3A76">
              <w:rPr>
                <w:rFonts w:ascii="Verdana" w:hAnsi="Verdana"/>
                <w:b/>
              </w:rPr>
              <w:t>+), неверно (-)</w:t>
            </w:r>
          </w:p>
        </w:tc>
        <w:tc>
          <w:tcPr>
            <w:tcW w:w="851" w:type="dxa"/>
          </w:tcPr>
          <w:p w:rsidR="009E4B25" w:rsidRPr="00851603" w:rsidRDefault="009E4B25" w:rsidP="00636B66">
            <w:pPr>
              <w:jc w:val="center"/>
              <w:rPr>
                <w:rFonts w:ascii="Verdana" w:hAnsi="Verdana"/>
              </w:rPr>
            </w:pPr>
          </w:p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1.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Польские захватчики выступили против России в 14в.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2.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proofErr w:type="spellStart"/>
            <w:r w:rsidRPr="00423602">
              <w:rPr>
                <w:rFonts w:ascii="Verdana" w:hAnsi="Verdana"/>
                <w:szCs w:val="28"/>
              </w:rPr>
              <w:t>Козьма</w:t>
            </w:r>
            <w:proofErr w:type="spellEnd"/>
            <w:r w:rsidRPr="00423602">
              <w:rPr>
                <w:rFonts w:ascii="Verdana" w:hAnsi="Verdana"/>
                <w:szCs w:val="28"/>
              </w:rPr>
              <w:t xml:space="preserve"> Минин призвал народ к сопротивлению врагам.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3.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Во главе русского войска встал Дмитрий Пожарский. 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4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 нашей стране празднуется день освобождения от польских захватчиков 23 февраля. 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5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Период безвластия, нашествия польских захватчиков, разрухи, голода – это безвременье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6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 1613 год – начало правления царя Михаила Романова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</w:tbl>
    <w:p w:rsidR="009E4B25" w:rsidRDefault="009E4B25" w:rsidP="009E4B25">
      <w:pPr>
        <w:spacing w:after="0" w:line="240" w:lineRule="auto"/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73"/>
        <w:gridCol w:w="7875"/>
        <w:gridCol w:w="708"/>
        <w:gridCol w:w="851"/>
      </w:tblGrid>
      <w:tr w:rsidR="009E4B25" w:rsidTr="00423602">
        <w:tc>
          <w:tcPr>
            <w:tcW w:w="773" w:type="dxa"/>
          </w:tcPr>
          <w:p w:rsidR="009E4B25" w:rsidRPr="00851603" w:rsidRDefault="009E4B25" w:rsidP="009E4B25">
            <w:pPr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 xml:space="preserve">№ </w:t>
            </w:r>
            <w:proofErr w:type="gramStart"/>
            <w:r w:rsidRPr="00851603">
              <w:rPr>
                <w:rFonts w:ascii="Verdana" w:hAnsi="Verdana"/>
              </w:rPr>
              <w:t>п</w:t>
            </w:r>
            <w:proofErr w:type="gramEnd"/>
            <w:r w:rsidRPr="00851603">
              <w:rPr>
                <w:rFonts w:ascii="Verdana" w:hAnsi="Verdana"/>
                <w:lang w:val="en-US"/>
              </w:rPr>
              <w:t>/</w:t>
            </w:r>
            <w:r w:rsidRPr="00851603">
              <w:rPr>
                <w:rFonts w:ascii="Verdana" w:hAnsi="Verdana"/>
              </w:rPr>
              <w:t>п</w:t>
            </w:r>
          </w:p>
        </w:tc>
        <w:tc>
          <w:tcPr>
            <w:tcW w:w="7875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 w:rsidRPr="00851603">
              <w:rPr>
                <w:rFonts w:ascii="Verdana" w:hAnsi="Verdana"/>
              </w:rPr>
              <w:t>Утверждения</w:t>
            </w:r>
          </w:p>
        </w:tc>
        <w:tc>
          <w:tcPr>
            <w:tcW w:w="708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851" w:type="dxa"/>
          </w:tcPr>
          <w:p w:rsidR="009E4B25" w:rsidRPr="00851603" w:rsidRDefault="009E4B25" w:rsidP="009E4B2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</w:tr>
      <w:tr w:rsidR="009E4B25" w:rsidTr="00423602">
        <w:tc>
          <w:tcPr>
            <w:tcW w:w="9356" w:type="dxa"/>
            <w:gridSpan w:val="3"/>
          </w:tcPr>
          <w:p w:rsidR="009E4B25" w:rsidRPr="006A3A76" w:rsidRDefault="009E4B25" w:rsidP="00636B66">
            <w:pPr>
              <w:jc w:val="center"/>
              <w:rPr>
                <w:rFonts w:ascii="Verdana" w:hAnsi="Verdana"/>
                <w:b/>
              </w:rPr>
            </w:pPr>
            <w:bookmarkStart w:id="0" w:name="_GoBack"/>
            <w:r w:rsidRPr="006A3A76">
              <w:rPr>
                <w:rFonts w:ascii="Verdana" w:hAnsi="Verdana"/>
                <w:b/>
              </w:rPr>
              <w:t>Верн</w:t>
            </w:r>
            <w:proofErr w:type="gramStart"/>
            <w:r w:rsidRPr="006A3A76">
              <w:rPr>
                <w:rFonts w:ascii="Verdana" w:hAnsi="Verdana"/>
                <w:b/>
              </w:rPr>
              <w:t>о(</w:t>
            </w:r>
            <w:proofErr w:type="gramEnd"/>
            <w:r w:rsidRPr="006A3A76">
              <w:rPr>
                <w:rFonts w:ascii="Verdana" w:hAnsi="Verdana"/>
                <w:b/>
              </w:rPr>
              <w:t>+), неверно (-)</w:t>
            </w:r>
            <w:bookmarkEnd w:id="0"/>
          </w:p>
        </w:tc>
        <w:tc>
          <w:tcPr>
            <w:tcW w:w="851" w:type="dxa"/>
          </w:tcPr>
          <w:p w:rsidR="009E4B25" w:rsidRPr="00851603" w:rsidRDefault="009E4B25" w:rsidP="00636B66">
            <w:pPr>
              <w:jc w:val="center"/>
              <w:rPr>
                <w:rFonts w:ascii="Verdana" w:hAnsi="Verdana"/>
              </w:rPr>
            </w:pPr>
          </w:p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1.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Польские захватчики выступили против России в 14в.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2.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proofErr w:type="spellStart"/>
            <w:r w:rsidRPr="00423602">
              <w:rPr>
                <w:rFonts w:ascii="Verdana" w:hAnsi="Verdana"/>
                <w:szCs w:val="28"/>
              </w:rPr>
              <w:t>Козьма</w:t>
            </w:r>
            <w:proofErr w:type="spellEnd"/>
            <w:r w:rsidRPr="00423602">
              <w:rPr>
                <w:rFonts w:ascii="Verdana" w:hAnsi="Verdana"/>
                <w:szCs w:val="28"/>
              </w:rPr>
              <w:t xml:space="preserve"> Минин призвал народ к сопротивлению врагам.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3.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Во главе русского войска встал Дмитрий Пожарский. 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4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В нашей стране празднуется день освобождения от польских захватчиков 23 февраля. 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5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>Период безвластия, нашествия польских захватчиков, разрухи, голода – это безвременье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  <w:tr w:rsidR="00423602" w:rsidTr="00423602">
        <w:tc>
          <w:tcPr>
            <w:tcW w:w="773" w:type="dxa"/>
          </w:tcPr>
          <w:p w:rsidR="00423602" w:rsidRDefault="00423602" w:rsidP="00636B66">
            <w:r>
              <w:t>6</w:t>
            </w:r>
          </w:p>
        </w:tc>
        <w:tc>
          <w:tcPr>
            <w:tcW w:w="7875" w:type="dxa"/>
          </w:tcPr>
          <w:p w:rsidR="00423602" w:rsidRPr="00423602" w:rsidRDefault="00423602" w:rsidP="006636BC">
            <w:pPr>
              <w:rPr>
                <w:rFonts w:ascii="Verdana" w:hAnsi="Verdana"/>
                <w:szCs w:val="28"/>
              </w:rPr>
            </w:pPr>
            <w:r w:rsidRPr="00423602">
              <w:rPr>
                <w:rFonts w:ascii="Verdana" w:hAnsi="Verdana"/>
                <w:szCs w:val="28"/>
              </w:rPr>
              <w:t xml:space="preserve"> 1613 год – начало правления царя Михаила Романова</w:t>
            </w:r>
          </w:p>
        </w:tc>
        <w:tc>
          <w:tcPr>
            <w:tcW w:w="708" w:type="dxa"/>
          </w:tcPr>
          <w:p w:rsidR="00423602" w:rsidRDefault="00423602" w:rsidP="00636B66"/>
        </w:tc>
        <w:tc>
          <w:tcPr>
            <w:tcW w:w="851" w:type="dxa"/>
          </w:tcPr>
          <w:p w:rsidR="00423602" w:rsidRDefault="00423602" w:rsidP="00636B66"/>
        </w:tc>
      </w:tr>
    </w:tbl>
    <w:p w:rsidR="009E4B25" w:rsidRDefault="009E4B25" w:rsidP="009E4B25">
      <w:pPr>
        <w:spacing w:after="0"/>
      </w:pPr>
    </w:p>
    <w:p w:rsidR="009E4B25" w:rsidRDefault="009E4B25"/>
    <w:sectPr w:rsidR="009E4B25" w:rsidSect="00851603">
      <w:pgSz w:w="11906" w:h="16838"/>
      <w:pgMar w:top="568" w:right="624" w:bottom="113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3E3"/>
    <w:rsid w:val="00423602"/>
    <w:rsid w:val="006A3A76"/>
    <w:rsid w:val="007623E3"/>
    <w:rsid w:val="00851603"/>
    <w:rsid w:val="008A3737"/>
    <w:rsid w:val="009E4B25"/>
    <w:rsid w:val="00E1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E4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3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E4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3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5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K11</cp:lastModifiedBy>
  <cp:revision>4</cp:revision>
  <cp:lastPrinted>2019-02-25T02:10:00Z</cp:lastPrinted>
  <dcterms:created xsi:type="dcterms:W3CDTF">2019-02-21T10:59:00Z</dcterms:created>
  <dcterms:modified xsi:type="dcterms:W3CDTF">2019-02-25T02:29:00Z</dcterms:modified>
</cp:coreProperties>
</file>